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88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磐石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文化广播电视和旅游局</w:t>
      </w:r>
    </w:p>
    <w:p w14:paraId="76F36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涉企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执法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检查工作计划</w:t>
      </w:r>
    </w:p>
    <w:p w14:paraId="57B59A2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52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为进一步规范涉企行政检查行为，优化营商环境，切实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磐石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检查的意见》以及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市相关文件精神，结合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文化旅游市场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实际，制定2025年涉企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检查工作计划。</w:t>
      </w:r>
    </w:p>
    <w:p w14:paraId="3146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一、总体要求</w:t>
      </w:r>
    </w:p>
    <w:p w14:paraId="7BA1A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以习近平新时代中国特色社会主义思想为指导，严格落实国家、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市关于优化营商环境的决策部署，坚持依法监管、公正高效、公开透明、权责一致的原则，进一步规范涉企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检查工作，切实减少对企业正常生产经营活动的干扰，激发市场活力，推动文化旅游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市场稳定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发展。 </w:t>
      </w:r>
    </w:p>
    <w:p w14:paraId="4F010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二、工作目标</w:t>
      </w:r>
    </w:p>
    <w:p w14:paraId="0FADD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通过实施年度涉企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检查计划，确保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检查依法依规、有序开展，实现检查频次合理、检查行为规范、检查结果公正。有效提升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监管效能，及时发现和纠正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我市文化市场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违法违规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行为，维护市场秩序，为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文化旅游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企业营造公平竞争、规范有序的发展环境。</w:t>
      </w:r>
    </w:p>
    <w:p w14:paraId="04592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三、检查内容</w:t>
      </w:r>
    </w:p>
    <w:p w14:paraId="725BE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将文化、文物、广播电视、新闻出版、版权、电影、旅游领域的涉企行政执法事项，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编制《涉企行政检查事项清单》，向市司法行政机关备案，严格照备案后的事项清单内容组织进行执法检查。</w:t>
      </w:r>
    </w:p>
    <w:p w14:paraId="2875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四、检查方式</w:t>
      </w:r>
    </w:p>
    <w:p w14:paraId="631DC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（一）“双随机、一公开”检查</w:t>
      </w:r>
    </w:p>
    <w:p w14:paraId="146DC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1.建立健全文化旅游市场主体名录库、执法检查人员名录库，实行动态管理。</w:t>
      </w:r>
    </w:p>
    <w:p w14:paraId="6E01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按照上级要求，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根据检查事项和监管实际，合理确定随机抽查的比例和频次。除特殊情况外，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严格按照上级的抽查比例进行执法检查。</w:t>
      </w:r>
    </w:p>
    <w:p w14:paraId="4739C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3.通过随机摇号等方式，从市场主体名录库中抽取检查对象，从执法检查人员名录库中抽取执法检查人员，开展检查工作，并及时将检查结果向社会公开。</w:t>
      </w:r>
    </w:p>
    <w:p w14:paraId="086C8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（二）专项检查</w:t>
      </w:r>
    </w:p>
    <w:p w14:paraId="0CE5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按照国家、我省、我市部署安排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组织开展专项检查。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检查前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制定专项检查方案，明确检查重点、检查步骤和工作要求，集中力量对特定区域、特定行业或特定事项进行深入检查。</w:t>
      </w:r>
    </w:p>
    <w:p w14:paraId="2B410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（三）联合检查</w:t>
      </w:r>
    </w:p>
    <w:p w14:paraId="4254C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加强与市场监管、公安、消防等相关部门的协作配合，开展联合检查。建立联合检查工作机制，定期召开联席会议，共同研究制定检查计划，明确各部门职责分工，形成监管合力 。在联合检查中，各部门按照各自职责依法进行检查，实现“进一次门、查多项事”，减少对企业的干扰。 </w:t>
      </w:r>
    </w:p>
    <w:p w14:paraId="671E5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）市场市研</w:t>
      </w:r>
    </w:p>
    <w:p w14:paraId="57B34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对新兴行业“剧本杀场所”开展调研。对剧本杀场所的发展现状和面临问题展开调研，为未来实施合理有效的监管措施打好基础。</w:t>
      </w:r>
    </w:p>
    <w:p w14:paraId="2CD94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五、检查时间安排</w:t>
      </w:r>
    </w:p>
    <w:p w14:paraId="76144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（一）第一季度（3月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底前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）</w:t>
      </w:r>
    </w:p>
    <w:p w14:paraId="4D53C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完成文化市场主体名录库、执法检查人员名录库的更新和完善工作。</w:t>
      </w:r>
    </w:p>
    <w:p w14:paraId="3C94E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制定并公布2025年度“双随机、一公开”抽查工作计划和抽查事项清单。</w:t>
      </w:r>
    </w:p>
    <w:p w14:paraId="71B8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（二）第二季度（4月-6月）</w:t>
      </w:r>
    </w:p>
    <w:p w14:paraId="7B478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按照“双随机、一公开”抽查工作计划，开展文化市场、旅游市场的首次随机抽查工作。</w:t>
      </w:r>
    </w:p>
    <w:p w14:paraId="2DA94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联合市场监管、公安等部门，开展娱乐场所、网吧等文化经营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场所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的联合检查。</w:t>
      </w:r>
    </w:p>
    <w:p w14:paraId="38ED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针对旅游市场中“五一”假期旅游高峰，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严格按上级要求，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组织开展旅游市场专项检查，保障游客合法权益。</w:t>
      </w:r>
    </w:p>
    <w:p w14:paraId="6612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（三）第三季度（7月-9月）</w:t>
      </w:r>
    </w:p>
    <w:p w14:paraId="1329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严格按上级要求，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组织开展暑期文化旅游市场专项检查，加强对未成年人进入娱乐场所等情况的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“双随机、一公开”抽查工作计划和抽查事项清单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76FA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（四）第四季度（10月-12月）</w:t>
      </w:r>
    </w:p>
    <w:p w14:paraId="4EF7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完成全年“双随机、一公开”抽查任务，并对抽查结果进行汇总分析和公示。</w:t>
      </w:r>
    </w:p>
    <w:p w14:paraId="7DE9F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针对文化广播电视和旅游市场的突出问题，开展专项整治行动，加大执法力度，严厉打击违法违规行为。</w:t>
      </w:r>
    </w:p>
    <w:p w14:paraId="3816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对全年涉企行政检查工作进行总结评估，梳理存在的问题，提出改进措施和建议，为下一年度工作提供参考。</w:t>
      </w:r>
    </w:p>
    <w:p w14:paraId="50306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六、工作要求</w:t>
      </w:r>
    </w:p>
    <w:p w14:paraId="545E8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（一）加强组织领导</w:t>
      </w:r>
    </w:p>
    <w:p w14:paraId="0BA9C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成立以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主要领导为组长，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分管领导为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组长，相关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和执法机构负责人为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的涉企行政检查工作领导小组，负责统筹协调、指导监督全局涉企行政检查工作。各相关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和执法机构要高度重视，明确责任分工，确保检查工作顺利开展。</w:t>
      </w:r>
    </w:p>
    <w:p w14:paraId="46B00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（二）严格检查纪律</w:t>
      </w:r>
    </w:p>
    <w:p w14:paraId="00C57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执法人员在开展行政检查时，要事前备案，进行现场核验后方可检查。避免出现未备案、未核验实施检查的现象。检查结束后，要填报检查结果，检查不合格的要及时进行执法反馈。</w:t>
      </w:r>
    </w:p>
    <w:p w14:paraId="29AEB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执法检查人员要严格遵守“五个严禁”“八个不得”的要求，严禁逐利检查、干扰企业正常生产经营、任性处罚企业、下达检查指标、变相检查等行为。检查过程中要做到亮证执法、文明执法，规范检查程序，认真做好检查记录，确保检查工作合法、公正、有效。对违反检查纪律的，要依法依规严肃处理。</w:t>
      </w:r>
    </w:p>
    <w:p w14:paraId="4E83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（三）强化结果运用</w:t>
      </w:r>
    </w:p>
    <w:p w14:paraId="453E3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执法人员应更多采用柔性执法方式开展检查。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对检查不合格经营主体，依据相关法律法规可以采用提醒、告知、劝阻等方式处理的，根据包容审慎原则，对其进行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及时处理，责令限期整改，并跟踪整改落实情况。对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确实存在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违法违规行为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，要依法予以行政处罚；涉嫌犯罪的，及时移送司法机关追究刑事责任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同时，将检查结果与企业信用监管相结合，对守信企业给予激励，对失信企业实施联合惩戒，形成“一处失信、处处受限”的信用监管格局。</w:t>
      </w:r>
    </w:p>
    <w:p w14:paraId="047F9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（四）加强宣传培训</w:t>
      </w:r>
    </w:p>
    <w:p w14:paraId="1FE99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充分利用各种媒体和渠道，广泛宣传涉企行政检查工作的意义、内容和要求，争取企业和社会各界的理解与支持 。加强对执法检查人员的业务培训，提高执法人员的法律素养和业务能力，确保执法检查工作规范、高效开展。</w:t>
      </w:r>
    </w:p>
    <w:p w14:paraId="03D06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（五）做好信息报送</w:t>
      </w:r>
    </w:p>
    <w:p w14:paraId="3BCC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按照要求及时报送涉企检查工作进展情况、检查结果等信息。重大问题和重要情况要及时报告。</w:t>
      </w:r>
    </w:p>
    <w:p w14:paraId="3A05F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76D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68F6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磐石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文化广播电视和旅游局</w:t>
      </w:r>
    </w:p>
    <w:p w14:paraId="02888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2025年3月31日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1F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69CA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69CA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55A8C"/>
    <w:rsid w:val="0313573B"/>
    <w:rsid w:val="12CD78BE"/>
    <w:rsid w:val="17F141D6"/>
    <w:rsid w:val="2C3F36A7"/>
    <w:rsid w:val="2FE62223"/>
    <w:rsid w:val="37732382"/>
    <w:rsid w:val="3C2610EF"/>
    <w:rsid w:val="3CF03B2D"/>
    <w:rsid w:val="434739D3"/>
    <w:rsid w:val="48D75C88"/>
    <w:rsid w:val="4A541D1C"/>
    <w:rsid w:val="4DE55A8C"/>
    <w:rsid w:val="50582DA3"/>
    <w:rsid w:val="5398007A"/>
    <w:rsid w:val="69961435"/>
    <w:rsid w:val="703D35B4"/>
    <w:rsid w:val="7980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2105</Words>
  <Characters>2127</Characters>
  <Lines>0</Lines>
  <Paragraphs>0</Paragraphs>
  <TotalTime>36</TotalTime>
  <ScaleCrop>false</ScaleCrop>
  <LinksUpToDate>false</LinksUpToDate>
  <CharactersWithSpaces>2131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2025-03-27T01:00:00Z</dcterms:created>
  <dc:creator>WPS_1694504655</dc:creator>
  <cp:lastModifiedBy>李</cp:lastModifiedBy>
  <dcterms:modified xsi:type="dcterms:W3CDTF">2025-06-17T08:24:46Z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0F940FBFB90B4E5C81F2EF2D0BC3A3F8_13</vt:lpwstr>
  </property>
  <property fmtid="{D5CDD505-2E9C-101B-9397-08002B2CF9AE}" pid="4" name="KSOTemplateDocerSaveRecord">
    <vt:lpwstr>eyJoZGlkIjoiOWI4MmVjMDI4ZGE1N2YyNmMzMjEyMmFmZDc5NmJmM2IiLCJ1c2VySWQiOiI1NzU5NTg4ODAifQ==</vt:lpwstr>
  </property>
</Properties>
</file>